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35" w:rsidRDefault="00647435" w:rsidP="00647435">
      <w:pPr>
        <w:spacing w:line="270" w:lineRule="atLeast"/>
        <w:ind w:firstLine="709"/>
        <w:jc w:val="center"/>
        <w:rPr>
          <w:b/>
          <w:bCs/>
        </w:rPr>
      </w:pPr>
      <w:r>
        <w:rPr>
          <w:b/>
          <w:bCs/>
        </w:rPr>
        <w:t>ПРОБЛЕМЫ</w:t>
      </w:r>
      <w:r w:rsidR="00451185" w:rsidRPr="00FF3EC4">
        <w:rPr>
          <w:b/>
          <w:bCs/>
        </w:rPr>
        <w:t xml:space="preserve"> </w:t>
      </w:r>
      <w:proofErr w:type="gramStart"/>
      <w:r w:rsidR="00451185" w:rsidRPr="00FF3EC4">
        <w:rPr>
          <w:b/>
          <w:bCs/>
        </w:rPr>
        <w:t>ОЦЕН</w:t>
      </w:r>
      <w:r>
        <w:rPr>
          <w:b/>
          <w:bCs/>
        </w:rPr>
        <w:t>ИВАНИЯ</w:t>
      </w:r>
      <w:r w:rsidR="00451185" w:rsidRPr="00FF3EC4">
        <w:rPr>
          <w:b/>
          <w:bCs/>
        </w:rPr>
        <w:t xml:space="preserve">  </w:t>
      </w:r>
      <w:r>
        <w:rPr>
          <w:b/>
          <w:bCs/>
        </w:rPr>
        <w:t>ОБРАЗОВАТЕЛЬНЫХ</w:t>
      </w:r>
      <w:proofErr w:type="gramEnd"/>
      <w:r>
        <w:rPr>
          <w:b/>
          <w:bCs/>
        </w:rPr>
        <w:t xml:space="preserve"> ДОСТИЖЕНИЙ УЧАЩИХСЯ НАЧАЛЬНОЙ ШКОЛЫ</w:t>
      </w:r>
    </w:p>
    <w:p w:rsidR="00647435" w:rsidRDefault="00647435" w:rsidP="00647435">
      <w:pPr>
        <w:spacing w:line="270" w:lineRule="atLeast"/>
        <w:ind w:firstLine="709"/>
        <w:jc w:val="right"/>
        <w:rPr>
          <w:b/>
          <w:bCs/>
        </w:rPr>
      </w:pPr>
      <w:r>
        <w:rPr>
          <w:b/>
          <w:bCs/>
        </w:rPr>
        <w:t xml:space="preserve">Бельды Л.Н., </w:t>
      </w:r>
    </w:p>
    <w:p w:rsidR="00647435" w:rsidRPr="00FF3EC4" w:rsidRDefault="00647435" w:rsidP="00647435">
      <w:pPr>
        <w:spacing w:line="270" w:lineRule="atLeast"/>
        <w:ind w:firstLine="709"/>
        <w:jc w:val="right"/>
      </w:pPr>
      <w:proofErr w:type="gramStart"/>
      <w:r>
        <w:rPr>
          <w:b/>
          <w:bCs/>
        </w:rPr>
        <w:t>учитель</w:t>
      </w:r>
      <w:proofErr w:type="gramEnd"/>
      <w:r>
        <w:rPr>
          <w:b/>
          <w:bCs/>
        </w:rPr>
        <w:t xml:space="preserve"> начальных классов</w:t>
      </w:r>
    </w:p>
    <w:p w:rsidR="00647435" w:rsidRDefault="00647435" w:rsidP="00647435">
      <w:pPr>
        <w:ind w:firstLine="708"/>
        <w:jc w:val="both"/>
      </w:pPr>
    </w:p>
    <w:p w:rsidR="00647435" w:rsidRPr="00575409" w:rsidRDefault="00647435" w:rsidP="00647435">
      <w:pPr>
        <w:ind w:firstLine="708"/>
        <w:jc w:val="both"/>
      </w:pPr>
      <w:r w:rsidRPr="00575409">
        <w:t>Как уже неоднократно отмечалось, система оценивания занимает особое место в педагогических технологиях достижения Требований стандартов и конкретизирующих их планируемых результатах освоения программ начального образования. Она выполняет функции одного из основных компонентов програ</w:t>
      </w:r>
      <w:r w:rsidRPr="00575409">
        <w:t>м</w:t>
      </w:r>
      <w:r w:rsidRPr="00575409">
        <w:t>мы и ее регулятора. Фактически, именно система оценивания обеспеч</w:t>
      </w:r>
      <w:r w:rsidRPr="00575409">
        <w:t>и</w:t>
      </w:r>
      <w:r w:rsidRPr="00575409">
        <w:t>вает единство подходов, существующих в вариативной системе общего образования.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jc w:val="both"/>
      </w:pPr>
      <w:r w:rsidRPr="00575409">
        <w:tab/>
        <w:t>Оценивание как самого процесса познания, так и его результатов рассма</w:t>
      </w:r>
      <w:r w:rsidRPr="00575409">
        <w:t>т</w:t>
      </w:r>
      <w:r w:rsidRPr="00575409">
        <w:t>ривается как одна из самостоятельных важных целей обучения, призванных п</w:t>
      </w:r>
      <w:r w:rsidRPr="00575409">
        <w:t>о</w:t>
      </w:r>
      <w:r w:rsidRPr="00575409">
        <w:t>мочь учителю выбрать наиболее эффективные приемы и средства обучения, к</w:t>
      </w:r>
      <w:r w:rsidRPr="00575409">
        <w:t>о</w:t>
      </w:r>
      <w:r w:rsidRPr="00575409">
        <w:t>торые бы поощряли учащихся к развитию и дальнейшему продвижению в позн</w:t>
      </w:r>
      <w:r w:rsidRPr="00575409">
        <w:t>а</w:t>
      </w:r>
      <w:r w:rsidRPr="00575409">
        <w:t>нии.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jc w:val="both"/>
      </w:pPr>
      <w:r w:rsidRPr="00575409">
        <w:tab/>
        <w:t xml:space="preserve">Основные </w:t>
      </w:r>
      <w:r w:rsidRPr="00575409">
        <w:rPr>
          <w:i/>
        </w:rPr>
        <w:t xml:space="preserve">требования </w:t>
      </w:r>
      <w:r w:rsidRPr="00575409">
        <w:t xml:space="preserve">к системе оценивания, ее </w:t>
      </w:r>
      <w:r w:rsidRPr="00575409">
        <w:rPr>
          <w:i/>
        </w:rPr>
        <w:t>цели и задачи</w:t>
      </w:r>
      <w:r w:rsidRPr="00575409">
        <w:t xml:space="preserve"> можно сформулировать следующим образом. Система оценивания должна быть устроена так, чтобы с ее помощью можно было</w:t>
      </w:r>
    </w:p>
    <w:p w:rsidR="00647435" w:rsidRPr="00575409" w:rsidRDefault="00647435" w:rsidP="00647435">
      <w:pPr>
        <w:numPr>
          <w:ilvl w:val="0"/>
          <w:numId w:val="1"/>
        </w:numPr>
        <w:ind w:left="0"/>
        <w:jc w:val="both"/>
      </w:pPr>
      <w:proofErr w:type="gramStart"/>
      <w:r w:rsidRPr="00575409">
        <w:t>устанавливать</w:t>
      </w:r>
      <w:proofErr w:type="gramEnd"/>
      <w:r w:rsidRPr="00575409">
        <w:t>, что знают и понимают учащиеся о мире, в котором живут,</w:t>
      </w:r>
    </w:p>
    <w:p w:rsidR="00647435" w:rsidRPr="00575409" w:rsidRDefault="00647435" w:rsidP="00647435">
      <w:pPr>
        <w:numPr>
          <w:ilvl w:val="0"/>
          <w:numId w:val="1"/>
        </w:numPr>
        <w:ind w:left="0"/>
        <w:jc w:val="both"/>
      </w:pPr>
      <w:proofErr w:type="gramStart"/>
      <w:r w:rsidRPr="00575409">
        <w:t>давать</w:t>
      </w:r>
      <w:proofErr w:type="gramEnd"/>
      <w:r w:rsidRPr="00575409">
        <w:t xml:space="preserve"> общую и дифференцированную информацию о процессе преподав</w:t>
      </w:r>
      <w:r w:rsidRPr="00575409">
        <w:t>а</w:t>
      </w:r>
      <w:r w:rsidRPr="00575409">
        <w:t>ния и процессе учения,</w:t>
      </w:r>
    </w:p>
    <w:p w:rsidR="00647435" w:rsidRPr="00575409" w:rsidRDefault="00647435" w:rsidP="00647435">
      <w:pPr>
        <w:numPr>
          <w:ilvl w:val="0"/>
          <w:numId w:val="1"/>
        </w:numPr>
        <w:ind w:left="0"/>
        <w:jc w:val="both"/>
      </w:pPr>
      <w:proofErr w:type="gramStart"/>
      <w:r w:rsidRPr="00575409">
        <w:t>отслеживать</w:t>
      </w:r>
      <w:proofErr w:type="gramEnd"/>
      <w:r w:rsidRPr="00575409">
        <w:t xml:space="preserve"> индивидуальный прогресс учащихся в достижении Требований стандарта и в частности, в достижении планируемых результатах освоения программ начального образования,</w:t>
      </w:r>
    </w:p>
    <w:p w:rsidR="00647435" w:rsidRPr="00575409" w:rsidRDefault="00647435" w:rsidP="00647435">
      <w:pPr>
        <w:numPr>
          <w:ilvl w:val="0"/>
          <w:numId w:val="1"/>
        </w:numPr>
        <w:ind w:left="0"/>
        <w:jc w:val="both"/>
      </w:pPr>
      <w:proofErr w:type="gramStart"/>
      <w:r w:rsidRPr="00575409">
        <w:t>обеспечивать</w:t>
      </w:r>
      <w:proofErr w:type="gramEnd"/>
      <w:r w:rsidRPr="00575409">
        <w:t xml:space="preserve"> обратную связь для учителей, учащихся и родителей,</w:t>
      </w:r>
    </w:p>
    <w:p w:rsidR="00647435" w:rsidRPr="00575409" w:rsidRDefault="00647435" w:rsidP="00647435">
      <w:pPr>
        <w:numPr>
          <w:ilvl w:val="0"/>
          <w:numId w:val="1"/>
        </w:numPr>
        <w:ind w:left="0"/>
        <w:jc w:val="both"/>
      </w:pPr>
      <w:proofErr w:type="gramStart"/>
      <w:r w:rsidRPr="00575409">
        <w:t>отслеживать</w:t>
      </w:r>
      <w:proofErr w:type="gramEnd"/>
      <w:r w:rsidRPr="00575409">
        <w:t xml:space="preserve"> эффективность реализуемой учебной программы.</w:t>
      </w:r>
    </w:p>
    <w:p w:rsidR="00647435" w:rsidRPr="00575409" w:rsidRDefault="00647435" w:rsidP="00647435">
      <w:pPr>
        <w:ind w:firstLine="708"/>
        <w:jc w:val="both"/>
      </w:pPr>
      <w:r w:rsidRPr="00575409">
        <w:t>В соответствии с этими целями система оценивания направлена на получ</w:t>
      </w:r>
      <w:r w:rsidRPr="00575409">
        <w:t>е</w:t>
      </w:r>
      <w:r w:rsidRPr="00575409">
        <w:t>ние информации, п</w:t>
      </w:r>
      <w:r w:rsidRPr="00575409">
        <w:t>о</w:t>
      </w:r>
      <w:r w:rsidRPr="00575409">
        <w:t>зволяющей</w:t>
      </w:r>
    </w:p>
    <w:p w:rsidR="00647435" w:rsidRPr="00575409" w:rsidRDefault="00647435" w:rsidP="00647435">
      <w:pPr>
        <w:numPr>
          <w:ilvl w:val="0"/>
          <w:numId w:val="2"/>
        </w:numPr>
        <w:ind w:left="0"/>
        <w:jc w:val="both"/>
      </w:pPr>
      <w:proofErr w:type="gramStart"/>
      <w:r w:rsidRPr="00575409">
        <w:rPr>
          <w:i/>
        </w:rPr>
        <w:t>учащимся</w:t>
      </w:r>
      <w:proofErr w:type="gramEnd"/>
      <w:r w:rsidRPr="00575409">
        <w:t xml:space="preserve"> – обрести уверенность в возможности успешного включения в си</w:t>
      </w:r>
      <w:r w:rsidRPr="00575409">
        <w:t>с</w:t>
      </w:r>
      <w:r w:rsidRPr="00575409">
        <w:t>тему непрерывного обр</w:t>
      </w:r>
      <w:r w:rsidRPr="00575409">
        <w:t>а</w:t>
      </w:r>
      <w:r w:rsidRPr="00575409">
        <w:t xml:space="preserve">зования, </w:t>
      </w:r>
    </w:p>
    <w:p w:rsidR="00647435" w:rsidRPr="00575409" w:rsidRDefault="00647435" w:rsidP="00647435">
      <w:pPr>
        <w:numPr>
          <w:ilvl w:val="0"/>
          <w:numId w:val="2"/>
        </w:numPr>
        <w:ind w:left="0"/>
        <w:jc w:val="both"/>
      </w:pPr>
      <w:proofErr w:type="gramStart"/>
      <w:r w:rsidRPr="00575409">
        <w:rPr>
          <w:i/>
        </w:rPr>
        <w:t>родителям</w:t>
      </w:r>
      <w:proofErr w:type="gramEnd"/>
      <w:r w:rsidRPr="00575409">
        <w:rPr>
          <w:i/>
        </w:rPr>
        <w:t xml:space="preserve"> </w:t>
      </w:r>
      <w:r w:rsidRPr="00575409">
        <w:t>– отслеживать процесс обучения и развития своего ребе</w:t>
      </w:r>
      <w:r w:rsidRPr="00575409">
        <w:t>н</w:t>
      </w:r>
      <w:r w:rsidRPr="00575409">
        <w:t>ка,</w:t>
      </w:r>
    </w:p>
    <w:p w:rsidR="00647435" w:rsidRPr="00575409" w:rsidRDefault="00647435" w:rsidP="00647435">
      <w:pPr>
        <w:numPr>
          <w:ilvl w:val="0"/>
          <w:numId w:val="2"/>
        </w:numPr>
        <w:ind w:left="0"/>
        <w:jc w:val="both"/>
      </w:pPr>
      <w:proofErr w:type="gramStart"/>
      <w:r w:rsidRPr="00575409">
        <w:rPr>
          <w:i/>
        </w:rPr>
        <w:t>учителям</w:t>
      </w:r>
      <w:proofErr w:type="gramEnd"/>
      <w:r w:rsidRPr="00575409">
        <w:rPr>
          <w:i/>
        </w:rPr>
        <w:t xml:space="preserve"> </w:t>
      </w:r>
      <w:r w:rsidRPr="00575409">
        <w:t>– выносить суждения об эффективности программы обуч</w:t>
      </w:r>
      <w:r w:rsidRPr="00575409">
        <w:t>е</w:t>
      </w:r>
      <w:r w:rsidRPr="00575409">
        <w:t>ния, об индивидуальном прогрессе и достижениях учащихся, и, в час</w:t>
      </w:r>
      <w:r w:rsidRPr="00575409">
        <w:t>т</w:t>
      </w:r>
      <w:r w:rsidRPr="00575409">
        <w:t>ности, о том</w:t>
      </w:r>
    </w:p>
    <w:p w:rsidR="00647435" w:rsidRPr="00575409" w:rsidRDefault="00647435" w:rsidP="00647435">
      <w:pPr>
        <w:numPr>
          <w:ilvl w:val="1"/>
          <w:numId w:val="2"/>
        </w:numPr>
        <w:ind w:left="0"/>
        <w:jc w:val="both"/>
      </w:pPr>
      <w:proofErr w:type="gramStart"/>
      <w:r w:rsidRPr="00575409">
        <w:t>происходит</w:t>
      </w:r>
      <w:proofErr w:type="gramEnd"/>
      <w:r w:rsidRPr="00575409">
        <w:t xml:space="preserve"> ли развитие образовательных запросов учащихся, стр</w:t>
      </w:r>
      <w:r w:rsidRPr="00575409">
        <w:t>е</w:t>
      </w:r>
      <w:r w:rsidRPr="00575409">
        <w:t>мятся ли они более к более глубоким и основател</w:t>
      </w:r>
      <w:r w:rsidRPr="00575409">
        <w:t>ь</w:t>
      </w:r>
      <w:r w:rsidRPr="00575409">
        <w:t>ным знаниям,</w:t>
      </w:r>
    </w:p>
    <w:p w:rsidR="00647435" w:rsidRPr="00575409" w:rsidRDefault="00647435" w:rsidP="00647435">
      <w:pPr>
        <w:numPr>
          <w:ilvl w:val="1"/>
          <w:numId w:val="2"/>
        </w:numPr>
        <w:ind w:left="0"/>
        <w:jc w:val="both"/>
      </w:pPr>
      <w:proofErr w:type="gramStart"/>
      <w:r w:rsidRPr="00575409">
        <w:t>начинают</w:t>
      </w:r>
      <w:proofErr w:type="gramEnd"/>
      <w:r w:rsidRPr="00575409">
        <w:t xml:space="preserve"> ли учащиеся осознавать, что реал</w:t>
      </w:r>
      <w:r w:rsidRPr="00575409">
        <w:t>ь</w:t>
      </w:r>
      <w:r w:rsidRPr="00575409">
        <w:t>ные проблемы требуют интеграции знаний из разных предметных о</w:t>
      </w:r>
      <w:r w:rsidRPr="00575409">
        <w:t>б</w:t>
      </w:r>
      <w:r w:rsidRPr="00575409">
        <w:t>ластей,</w:t>
      </w:r>
    </w:p>
    <w:p w:rsidR="00647435" w:rsidRPr="00575409" w:rsidRDefault="00647435" w:rsidP="00647435">
      <w:pPr>
        <w:numPr>
          <w:ilvl w:val="1"/>
          <w:numId w:val="2"/>
        </w:numPr>
        <w:ind w:left="0"/>
        <w:jc w:val="both"/>
      </w:pPr>
      <w:proofErr w:type="gramStart"/>
      <w:r w:rsidRPr="00575409">
        <w:t>совершенствуют</w:t>
      </w:r>
      <w:proofErr w:type="gramEnd"/>
      <w:r w:rsidRPr="00575409">
        <w:t xml:space="preserve"> ли учащиеся полученные уче</w:t>
      </w:r>
      <w:r w:rsidRPr="00575409">
        <w:t>б</w:t>
      </w:r>
      <w:r w:rsidRPr="00575409">
        <w:t>ные умения и навыки, наращивают ли свои знания с тем, чтобы более успешно продвигат</w:t>
      </w:r>
      <w:r w:rsidRPr="00575409">
        <w:t>ь</w:t>
      </w:r>
      <w:r w:rsidRPr="00575409">
        <w:t>ся в обуч</w:t>
      </w:r>
      <w:r w:rsidRPr="00575409">
        <w:t>е</w:t>
      </w:r>
      <w:r w:rsidRPr="00575409">
        <w:t>нии, находить решения учебных задач,</w:t>
      </w:r>
    </w:p>
    <w:p w:rsidR="00647435" w:rsidRPr="00575409" w:rsidRDefault="00647435" w:rsidP="00647435">
      <w:pPr>
        <w:numPr>
          <w:ilvl w:val="1"/>
          <w:numId w:val="2"/>
        </w:numPr>
        <w:ind w:left="0"/>
        <w:jc w:val="both"/>
      </w:pPr>
      <w:proofErr w:type="gramStart"/>
      <w:r w:rsidRPr="00575409">
        <w:t>обнаруживают</w:t>
      </w:r>
      <w:proofErr w:type="gramEnd"/>
      <w:r w:rsidRPr="00575409">
        <w:t xml:space="preserve"> ли дети как умение работать индивидуально, так и способность к совместной учебной деятельности.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jc w:val="both"/>
      </w:pPr>
      <w:r w:rsidRPr="00575409">
        <w:tab/>
        <w:t>В начальной школе оценивание призвано стимулировать учение посредством</w:t>
      </w:r>
    </w:p>
    <w:p w:rsidR="00647435" w:rsidRPr="00575409" w:rsidRDefault="00647435" w:rsidP="00647435">
      <w:pPr>
        <w:numPr>
          <w:ilvl w:val="0"/>
          <w:numId w:val="4"/>
        </w:numPr>
        <w:ind w:left="0"/>
        <w:jc w:val="both"/>
      </w:pPr>
      <w:proofErr w:type="gramStart"/>
      <w:r w:rsidRPr="00575409">
        <w:rPr>
          <w:b/>
          <w:i/>
        </w:rPr>
        <w:t>оценки</w:t>
      </w:r>
      <w:proofErr w:type="gramEnd"/>
      <w:r w:rsidRPr="00575409">
        <w:rPr>
          <w:b/>
          <w:i/>
        </w:rPr>
        <w:t xml:space="preserve"> исходного знания</w:t>
      </w:r>
      <w:r w:rsidRPr="00575409">
        <w:t xml:space="preserve"> ребенка, того опыта, который он/она привнес в выполнение задания или в изучение темы,</w:t>
      </w:r>
    </w:p>
    <w:p w:rsidR="00647435" w:rsidRPr="00575409" w:rsidRDefault="00647435" w:rsidP="00647435">
      <w:pPr>
        <w:numPr>
          <w:ilvl w:val="0"/>
          <w:numId w:val="4"/>
        </w:numPr>
        <w:ind w:left="0"/>
        <w:jc w:val="both"/>
      </w:pPr>
      <w:proofErr w:type="gramStart"/>
      <w:r w:rsidRPr="00575409">
        <w:t>учета</w:t>
      </w:r>
      <w:proofErr w:type="gramEnd"/>
      <w:r w:rsidRPr="00575409">
        <w:t xml:space="preserve"> </w:t>
      </w:r>
      <w:r w:rsidRPr="00575409">
        <w:rPr>
          <w:b/>
          <w:i/>
        </w:rPr>
        <w:t>индивидуальных или групповых потребностей</w:t>
      </w:r>
      <w:r w:rsidRPr="00575409">
        <w:t xml:space="preserve"> в учебном процессе,</w:t>
      </w:r>
    </w:p>
    <w:p w:rsidR="00647435" w:rsidRPr="00575409" w:rsidRDefault="00647435" w:rsidP="00647435">
      <w:pPr>
        <w:numPr>
          <w:ilvl w:val="0"/>
          <w:numId w:val="4"/>
        </w:numPr>
        <w:ind w:left="0"/>
        <w:jc w:val="both"/>
      </w:pPr>
      <w:proofErr w:type="gramStart"/>
      <w:r w:rsidRPr="00575409">
        <w:t>учета</w:t>
      </w:r>
      <w:proofErr w:type="gramEnd"/>
      <w:r w:rsidRPr="00575409">
        <w:t xml:space="preserve"> особенностей способов</w:t>
      </w:r>
      <w:r w:rsidRPr="00575409">
        <w:rPr>
          <w:b/>
          <w:i/>
        </w:rPr>
        <w:t xml:space="preserve"> проявления понимания </w:t>
      </w:r>
      <w:r w:rsidRPr="00575409">
        <w:t>изученного на данном этапе учебного процесса и данным ребенком,</w:t>
      </w:r>
    </w:p>
    <w:p w:rsidR="00647435" w:rsidRPr="00575409" w:rsidRDefault="00647435" w:rsidP="00647435">
      <w:pPr>
        <w:numPr>
          <w:ilvl w:val="0"/>
          <w:numId w:val="4"/>
        </w:numPr>
        <w:ind w:left="0"/>
        <w:jc w:val="both"/>
      </w:pPr>
      <w:proofErr w:type="gramStart"/>
      <w:r w:rsidRPr="00575409">
        <w:rPr>
          <w:b/>
          <w:i/>
        </w:rPr>
        <w:lastRenderedPageBreak/>
        <w:t>побуждения</w:t>
      </w:r>
      <w:proofErr w:type="gramEnd"/>
      <w:r w:rsidRPr="00575409">
        <w:rPr>
          <w:b/>
          <w:i/>
        </w:rPr>
        <w:t xml:space="preserve"> детей размышлять</w:t>
      </w:r>
      <w:r w:rsidRPr="00575409">
        <w:rPr>
          <w:i/>
        </w:rPr>
        <w:t xml:space="preserve"> </w:t>
      </w:r>
      <w:r w:rsidRPr="00575409">
        <w:rPr>
          <w:b/>
          <w:i/>
        </w:rPr>
        <w:t>о своем учении</w:t>
      </w:r>
      <w:r w:rsidRPr="00575409">
        <w:t>, об оценке их собстве</w:t>
      </w:r>
      <w:r w:rsidRPr="00575409">
        <w:t>н</w:t>
      </w:r>
      <w:r w:rsidRPr="00575409">
        <w:t>ных работ и процесса их выполнения.</w:t>
      </w:r>
    </w:p>
    <w:p w:rsidR="00647435" w:rsidRPr="00575409" w:rsidRDefault="00647435" w:rsidP="00647435">
      <w:pPr>
        <w:jc w:val="both"/>
      </w:pPr>
      <w:r w:rsidRPr="00575409">
        <w:tab/>
        <w:t xml:space="preserve">Система оценивания строится на основе следующих общих для всех программ начального образования </w:t>
      </w:r>
      <w:r w:rsidRPr="00575409">
        <w:rPr>
          <w:i/>
        </w:rPr>
        <w:t>принципов</w:t>
      </w:r>
      <w:r w:rsidRPr="00575409">
        <w:t>.</w:t>
      </w:r>
    </w:p>
    <w:p w:rsidR="00647435" w:rsidRPr="00575409" w:rsidRDefault="00647435" w:rsidP="00647435">
      <w:pPr>
        <w:numPr>
          <w:ilvl w:val="0"/>
          <w:numId w:val="3"/>
        </w:numPr>
        <w:ind w:left="0"/>
        <w:jc w:val="both"/>
      </w:pPr>
      <w:r w:rsidRPr="00575409">
        <w:t xml:space="preserve">Оценивание является </w:t>
      </w:r>
      <w:r w:rsidRPr="00575409">
        <w:rPr>
          <w:i/>
        </w:rPr>
        <w:t>постоянным процессом</w:t>
      </w:r>
      <w:r w:rsidRPr="00575409">
        <w:t>, естественным образом и</w:t>
      </w:r>
      <w:r w:rsidRPr="00575409">
        <w:t>н</w:t>
      </w:r>
      <w:r w:rsidRPr="00575409">
        <w:t>тегрированным в образовательную практику. В зависимости от этапа об</w:t>
      </w:r>
      <w:r w:rsidRPr="00575409">
        <w:t>у</w:t>
      </w:r>
      <w:r w:rsidRPr="00575409">
        <w:t xml:space="preserve">чения используется </w:t>
      </w:r>
      <w:r w:rsidRPr="00575409">
        <w:rPr>
          <w:i/>
        </w:rPr>
        <w:t>диагностическое (стартовое</w:t>
      </w:r>
      <w:r w:rsidRPr="00575409">
        <w:t xml:space="preserve">, </w:t>
      </w:r>
      <w:r w:rsidRPr="00575409">
        <w:rPr>
          <w:i/>
        </w:rPr>
        <w:t xml:space="preserve">текущее) </w:t>
      </w:r>
      <w:r w:rsidRPr="00575409">
        <w:t xml:space="preserve">и </w:t>
      </w:r>
      <w:proofErr w:type="spellStart"/>
      <w:r w:rsidRPr="00575409">
        <w:rPr>
          <w:i/>
        </w:rPr>
        <w:t>срезовое</w:t>
      </w:r>
      <w:proofErr w:type="spellEnd"/>
      <w:r w:rsidRPr="00575409">
        <w:t xml:space="preserve"> </w:t>
      </w:r>
      <w:r w:rsidRPr="00575409">
        <w:rPr>
          <w:i/>
        </w:rPr>
        <w:t>(тематическое, промежуточное, рубежное</w:t>
      </w:r>
      <w:r w:rsidRPr="00575409">
        <w:t xml:space="preserve">, </w:t>
      </w:r>
      <w:r w:rsidRPr="00575409">
        <w:rPr>
          <w:i/>
        </w:rPr>
        <w:t>итоговое)</w:t>
      </w:r>
      <w:r w:rsidRPr="00575409">
        <w:t xml:space="preserve"> оценивание. </w:t>
      </w:r>
    </w:p>
    <w:p w:rsidR="00647435" w:rsidRPr="00575409" w:rsidRDefault="00647435" w:rsidP="00647435">
      <w:pPr>
        <w:numPr>
          <w:ilvl w:val="0"/>
          <w:numId w:val="3"/>
        </w:numPr>
        <w:ind w:left="0"/>
        <w:jc w:val="both"/>
      </w:pPr>
      <w:r w:rsidRPr="00575409">
        <w:t xml:space="preserve">Оценивание может быть только </w:t>
      </w:r>
      <w:proofErr w:type="spellStart"/>
      <w:r w:rsidRPr="00575409">
        <w:rPr>
          <w:i/>
        </w:rPr>
        <w:t>критериальным</w:t>
      </w:r>
      <w:proofErr w:type="spellEnd"/>
      <w:r w:rsidRPr="00575409">
        <w:rPr>
          <w:i/>
        </w:rPr>
        <w:t xml:space="preserve">. </w:t>
      </w:r>
      <w:r w:rsidRPr="00575409">
        <w:t>Основными критериями оценивания выступают ожидаемые результаты, соответствующие учебным ц</w:t>
      </w:r>
      <w:r w:rsidRPr="00575409">
        <w:t>е</w:t>
      </w:r>
      <w:r w:rsidRPr="00575409">
        <w:t>лям.</w:t>
      </w:r>
    </w:p>
    <w:p w:rsidR="00647435" w:rsidRPr="00575409" w:rsidRDefault="00647435" w:rsidP="00647435">
      <w:pPr>
        <w:numPr>
          <w:ilvl w:val="0"/>
          <w:numId w:val="3"/>
        </w:numPr>
        <w:ind w:left="0"/>
        <w:jc w:val="both"/>
      </w:pPr>
      <w:r w:rsidRPr="00575409">
        <w:t xml:space="preserve">Оцениваться с помощью отметки могут </w:t>
      </w:r>
      <w:r w:rsidRPr="00575409">
        <w:rPr>
          <w:i/>
        </w:rPr>
        <w:t>только результаты деятельн</w:t>
      </w:r>
      <w:r w:rsidRPr="00575409">
        <w:rPr>
          <w:i/>
        </w:rPr>
        <w:t>о</w:t>
      </w:r>
      <w:r w:rsidRPr="00575409">
        <w:rPr>
          <w:i/>
        </w:rPr>
        <w:t>сти</w:t>
      </w:r>
      <w:r w:rsidRPr="00575409">
        <w:t xml:space="preserve"> ученика, но не его личные качества.</w:t>
      </w:r>
    </w:p>
    <w:p w:rsidR="00647435" w:rsidRPr="00575409" w:rsidRDefault="00647435" w:rsidP="00647435">
      <w:pPr>
        <w:numPr>
          <w:ilvl w:val="0"/>
          <w:numId w:val="3"/>
        </w:numPr>
        <w:ind w:left="0"/>
        <w:jc w:val="both"/>
      </w:pPr>
      <w:r w:rsidRPr="00575409">
        <w:t xml:space="preserve">Оценивать можно </w:t>
      </w:r>
      <w:r w:rsidRPr="00575409">
        <w:rPr>
          <w:i/>
        </w:rPr>
        <w:t>только то, чему учат</w:t>
      </w:r>
      <w:r w:rsidRPr="00575409">
        <w:t>.</w:t>
      </w:r>
    </w:p>
    <w:p w:rsidR="00647435" w:rsidRPr="00575409" w:rsidRDefault="00647435" w:rsidP="00647435">
      <w:pPr>
        <w:numPr>
          <w:ilvl w:val="0"/>
          <w:numId w:val="3"/>
        </w:numPr>
        <w:ind w:left="0"/>
        <w:jc w:val="both"/>
      </w:pPr>
      <w:r w:rsidRPr="00575409">
        <w:t xml:space="preserve">Критерии оценивания и алгоритм выставления отметки </w:t>
      </w:r>
      <w:r w:rsidRPr="00575409">
        <w:rPr>
          <w:i/>
        </w:rPr>
        <w:t>з</w:t>
      </w:r>
      <w:r w:rsidRPr="00575409">
        <w:rPr>
          <w:i/>
        </w:rPr>
        <w:t>а</w:t>
      </w:r>
      <w:r w:rsidRPr="00575409">
        <w:rPr>
          <w:i/>
        </w:rPr>
        <w:t>ранее известны</w:t>
      </w:r>
      <w:r w:rsidRPr="00575409">
        <w:t xml:space="preserve"> и педагогам, и учащимся. Они могут вырабатываться ими совместно.</w:t>
      </w:r>
    </w:p>
    <w:p w:rsidR="00647435" w:rsidRPr="00575409" w:rsidRDefault="00647435" w:rsidP="00647435">
      <w:pPr>
        <w:numPr>
          <w:ilvl w:val="0"/>
          <w:numId w:val="3"/>
        </w:numPr>
        <w:ind w:left="0" w:hanging="357"/>
        <w:jc w:val="both"/>
      </w:pPr>
      <w:r w:rsidRPr="00575409">
        <w:t>Система оценивания выстраивается таким образом, чтобы учащиеся вкл</w:t>
      </w:r>
      <w:r w:rsidRPr="00575409">
        <w:t>ю</w:t>
      </w:r>
      <w:r w:rsidRPr="00575409">
        <w:t>чались в контрольно-оценочную деятельность, приобретая навыки и пр</w:t>
      </w:r>
      <w:r w:rsidRPr="00575409">
        <w:t>и</w:t>
      </w:r>
      <w:r w:rsidRPr="00575409">
        <w:t xml:space="preserve">вычку к </w:t>
      </w:r>
      <w:r w:rsidRPr="00575409">
        <w:rPr>
          <w:i/>
        </w:rPr>
        <w:t>самооценке</w:t>
      </w:r>
      <w:r w:rsidRPr="00575409">
        <w:t>.</w:t>
      </w:r>
    </w:p>
    <w:p w:rsidR="00647435" w:rsidRPr="00575409" w:rsidRDefault="00647435" w:rsidP="00647435">
      <w:pPr>
        <w:ind w:firstLine="708"/>
      </w:pPr>
      <w:r w:rsidRPr="00575409">
        <w:t>В системе оценивания в начальной школе используются</w:t>
      </w:r>
    </w:p>
    <w:p w:rsidR="00647435" w:rsidRPr="00575409" w:rsidRDefault="00647435" w:rsidP="00647435"/>
    <w:p w:rsidR="00647435" w:rsidRPr="00575409" w:rsidRDefault="00647435" w:rsidP="00647435">
      <w:pPr>
        <w:numPr>
          <w:ilvl w:val="0"/>
          <w:numId w:val="5"/>
        </w:numPr>
        <w:tabs>
          <w:tab w:val="clear" w:pos="647"/>
          <w:tab w:val="num" w:pos="57"/>
        </w:tabs>
        <w:ind w:left="0"/>
        <w:jc w:val="both"/>
      </w:pPr>
      <w:proofErr w:type="gramStart"/>
      <w:r w:rsidRPr="00575409">
        <w:t>преимущественно</w:t>
      </w:r>
      <w:proofErr w:type="gramEnd"/>
      <w:r w:rsidRPr="00575409">
        <w:t xml:space="preserve"> </w:t>
      </w:r>
      <w:r w:rsidRPr="00575409">
        <w:rPr>
          <w:b/>
          <w:i/>
        </w:rPr>
        <w:t>внутренняя</w:t>
      </w:r>
      <w:r w:rsidRPr="00575409">
        <w:t xml:space="preserve"> </w:t>
      </w:r>
      <w:r w:rsidRPr="00575409">
        <w:rPr>
          <w:b/>
          <w:i/>
        </w:rPr>
        <w:t>оценка</w:t>
      </w:r>
      <w:r w:rsidRPr="00575409">
        <w:t xml:space="preserve">, выставляемая педагогом, школой; </w:t>
      </w:r>
      <w:r w:rsidRPr="00575409">
        <w:rPr>
          <w:b/>
          <w:i/>
        </w:rPr>
        <w:t>внешняя оценка</w:t>
      </w:r>
      <w:r w:rsidRPr="00575409">
        <w:t xml:space="preserve"> проводится, как правило, в форме </w:t>
      </w:r>
      <w:proofErr w:type="spellStart"/>
      <w:r w:rsidRPr="00575409">
        <w:t>неперсонифицированных</w:t>
      </w:r>
      <w:proofErr w:type="spellEnd"/>
      <w:r w:rsidRPr="00575409">
        <w:t xml:space="preserve">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numPr>
          <w:ilvl w:val="0"/>
          <w:numId w:val="5"/>
        </w:numPr>
        <w:tabs>
          <w:tab w:val="clear" w:pos="647"/>
          <w:tab w:val="num" w:pos="57"/>
        </w:tabs>
        <w:ind w:left="0"/>
        <w:jc w:val="both"/>
      </w:pPr>
      <w:proofErr w:type="gramStart"/>
      <w:r w:rsidRPr="00575409">
        <w:rPr>
          <w:b/>
          <w:i/>
        </w:rPr>
        <w:t>субъективные</w:t>
      </w:r>
      <w:proofErr w:type="gramEnd"/>
      <w:r w:rsidRPr="00575409">
        <w:rPr>
          <w:b/>
          <w:i/>
        </w:rPr>
        <w:t xml:space="preserve"> или экспертные </w:t>
      </w:r>
      <w:r w:rsidRPr="00575409">
        <w:rPr>
          <w:i/>
        </w:rPr>
        <w:t>(наблюдения, самооценка и самоанализ и др.)</w:t>
      </w:r>
      <w:r w:rsidRPr="00575409">
        <w:rPr>
          <w:b/>
          <w:i/>
        </w:rPr>
        <w:t xml:space="preserve"> и объективизированные методы оценивания </w:t>
      </w:r>
      <w:r w:rsidRPr="00575409">
        <w:t xml:space="preserve">(как правило, основанные на анализе письменных ответов и работ учащихся), в том числе – </w:t>
      </w:r>
      <w:r w:rsidRPr="00575409">
        <w:rPr>
          <w:i/>
        </w:rPr>
        <w:t>стандартизированные</w:t>
      </w:r>
      <w:r w:rsidRPr="00575409">
        <w:rPr>
          <w:b/>
          <w:i/>
        </w:rPr>
        <w:t xml:space="preserve"> </w:t>
      </w:r>
      <w:r w:rsidRPr="00575409">
        <w:t xml:space="preserve">(основанные на результатах стандартизированных письменных работ, или </w:t>
      </w:r>
      <w:r w:rsidRPr="00575409">
        <w:rPr>
          <w:i/>
        </w:rPr>
        <w:t>тестов</w:t>
      </w:r>
      <w:r w:rsidRPr="00575409">
        <w:t>) процедуры и оценки;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numPr>
          <w:ilvl w:val="0"/>
          <w:numId w:val="5"/>
        </w:numPr>
        <w:tabs>
          <w:tab w:val="clear" w:pos="647"/>
          <w:tab w:val="num" w:pos="57"/>
        </w:tabs>
        <w:ind w:left="0"/>
        <w:jc w:val="both"/>
      </w:pPr>
      <w:proofErr w:type="gramStart"/>
      <w:r w:rsidRPr="00575409">
        <w:t>оценивание</w:t>
      </w:r>
      <w:proofErr w:type="gramEnd"/>
      <w:r w:rsidRPr="00575409">
        <w:t xml:space="preserve"> </w:t>
      </w:r>
      <w:r w:rsidRPr="00575409">
        <w:rPr>
          <w:b/>
          <w:i/>
        </w:rPr>
        <w:t xml:space="preserve">достигаемых </w:t>
      </w:r>
      <w:r w:rsidRPr="00575409">
        <w:t xml:space="preserve">образовательных результатов, оценивание </w:t>
      </w:r>
      <w:r w:rsidRPr="00575409">
        <w:rPr>
          <w:b/>
          <w:i/>
        </w:rPr>
        <w:t>пр</w:t>
      </w:r>
      <w:r w:rsidRPr="00575409">
        <w:rPr>
          <w:b/>
          <w:i/>
        </w:rPr>
        <w:t>о</w:t>
      </w:r>
      <w:r w:rsidRPr="00575409">
        <w:rPr>
          <w:b/>
          <w:i/>
        </w:rPr>
        <w:t>цесса их формирования</w:t>
      </w:r>
      <w:r w:rsidRPr="00575409">
        <w:t xml:space="preserve"> и оценивание </w:t>
      </w:r>
      <w:r w:rsidRPr="00575409">
        <w:rPr>
          <w:b/>
          <w:i/>
        </w:rPr>
        <w:t xml:space="preserve">осознанности каждым обучающимся </w:t>
      </w:r>
      <w:r w:rsidRPr="00575409">
        <w:t>особенностей развития его собственного процесса обуч</w:t>
      </w:r>
      <w:r w:rsidRPr="00575409">
        <w:t>е</w:t>
      </w:r>
      <w:r w:rsidRPr="00575409">
        <w:t>ния;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numPr>
          <w:ilvl w:val="0"/>
          <w:numId w:val="5"/>
        </w:numPr>
        <w:tabs>
          <w:tab w:val="clear" w:pos="647"/>
          <w:tab w:val="num" w:pos="57"/>
        </w:tabs>
        <w:ind w:left="0"/>
        <w:jc w:val="both"/>
      </w:pPr>
      <w:proofErr w:type="gramStart"/>
      <w:r w:rsidRPr="00575409">
        <w:rPr>
          <w:b/>
          <w:i/>
        </w:rPr>
        <w:t>разнообразные</w:t>
      </w:r>
      <w:proofErr w:type="gramEnd"/>
      <w:r w:rsidRPr="00575409">
        <w:rPr>
          <w:b/>
          <w:i/>
        </w:rPr>
        <w:t xml:space="preserve"> формы оценивания</w:t>
      </w:r>
      <w:r w:rsidRPr="00575409">
        <w:t>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numPr>
          <w:ilvl w:val="0"/>
          <w:numId w:val="5"/>
        </w:numPr>
        <w:tabs>
          <w:tab w:val="clear" w:pos="647"/>
          <w:tab w:val="num" w:pos="57"/>
        </w:tabs>
        <w:ind w:left="0"/>
        <w:jc w:val="both"/>
      </w:pPr>
      <w:proofErr w:type="gramStart"/>
      <w:r w:rsidRPr="00575409">
        <w:rPr>
          <w:b/>
          <w:i/>
        </w:rPr>
        <w:t>интегральная</w:t>
      </w:r>
      <w:proofErr w:type="gramEnd"/>
      <w:r w:rsidRPr="00575409">
        <w:rPr>
          <w:b/>
          <w:i/>
        </w:rPr>
        <w:t xml:space="preserve"> оценка</w:t>
      </w:r>
      <w:r w:rsidRPr="00575409">
        <w:t xml:space="preserve">, в том числе – </w:t>
      </w:r>
      <w:r w:rsidRPr="00575409">
        <w:rPr>
          <w:i/>
        </w:rPr>
        <w:t>портфолио, выставки, презентации</w:t>
      </w:r>
      <w:r w:rsidRPr="00575409">
        <w:t xml:space="preserve">, и </w:t>
      </w:r>
      <w:r w:rsidRPr="00575409">
        <w:rPr>
          <w:b/>
          <w:i/>
        </w:rPr>
        <w:t>дифференцирова</w:t>
      </w:r>
      <w:r w:rsidRPr="00575409">
        <w:rPr>
          <w:b/>
          <w:i/>
        </w:rPr>
        <w:t>н</w:t>
      </w:r>
      <w:r w:rsidRPr="00575409">
        <w:rPr>
          <w:b/>
          <w:i/>
        </w:rPr>
        <w:t>ная оценка</w:t>
      </w:r>
      <w:r w:rsidRPr="00575409">
        <w:rPr>
          <w:i/>
        </w:rPr>
        <w:t xml:space="preserve"> </w:t>
      </w:r>
      <w:r w:rsidRPr="00575409">
        <w:t>отдельных аспектов обучения</w:t>
      </w:r>
      <w:r w:rsidRPr="00575409">
        <w:rPr>
          <w:i/>
        </w:rPr>
        <w:t>;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numPr>
          <w:ilvl w:val="0"/>
          <w:numId w:val="5"/>
        </w:numPr>
        <w:tabs>
          <w:tab w:val="clear" w:pos="647"/>
          <w:tab w:val="num" w:pos="57"/>
        </w:tabs>
        <w:ind w:left="0"/>
        <w:jc w:val="both"/>
      </w:pPr>
      <w:proofErr w:type="gramStart"/>
      <w:r w:rsidRPr="00575409">
        <w:rPr>
          <w:b/>
          <w:i/>
        </w:rPr>
        <w:t>самоанализ</w:t>
      </w:r>
      <w:proofErr w:type="gramEnd"/>
      <w:r w:rsidRPr="00575409">
        <w:rPr>
          <w:b/>
          <w:i/>
        </w:rPr>
        <w:t xml:space="preserve"> и самооценка</w:t>
      </w:r>
      <w:r w:rsidRPr="00575409">
        <w:t xml:space="preserve"> обучающихся.</w:t>
      </w:r>
    </w:p>
    <w:p w:rsidR="00647435" w:rsidRPr="00575409" w:rsidRDefault="00647435" w:rsidP="00647435">
      <w:pPr>
        <w:ind w:firstLine="708"/>
        <w:jc w:val="both"/>
      </w:pPr>
      <w:bookmarkStart w:id="0" w:name="_GoBack"/>
      <w:bookmarkEnd w:id="0"/>
      <w:r w:rsidRPr="00575409">
        <w:rPr>
          <w:b/>
          <w:i/>
        </w:rPr>
        <w:t>Источниками информации</w:t>
      </w:r>
      <w:r w:rsidRPr="00575409">
        <w:t xml:space="preserve"> для оценивания достигаемых</w:t>
      </w:r>
      <w:r w:rsidRPr="00575409">
        <w:rPr>
          <w:b/>
          <w:i/>
        </w:rPr>
        <w:t xml:space="preserve"> </w:t>
      </w:r>
      <w:r w:rsidRPr="00575409">
        <w:t>образовательных результатов, пр</w:t>
      </w:r>
      <w:r w:rsidRPr="00575409">
        <w:t>о</w:t>
      </w:r>
      <w:r w:rsidRPr="00575409">
        <w:t>цесса их формирования и меры осознанности каждым обучающимся особенностей развития его собственного процесса обуч</w:t>
      </w:r>
      <w:r w:rsidRPr="00575409">
        <w:t>е</w:t>
      </w:r>
      <w:r w:rsidRPr="00575409">
        <w:t>ния, а также для оценивания хода обучения служат:</w:t>
      </w:r>
    </w:p>
    <w:p w:rsidR="00647435" w:rsidRPr="00575409" w:rsidRDefault="00647435" w:rsidP="00647435">
      <w:pPr>
        <w:numPr>
          <w:ilvl w:val="0"/>
          <w:numId w:val="6"/>
        </w:numPr>
        <w:ind w:left="0"/>
        <w:jc w:val="both"/>
      </w:pPr>
      <w:proofErr w:type="gramStart"/>
      <w:r w:rsidRPr="00575409">
        <w:rPr>
          <w:b/>
          <w:i/>
        </w:rPr>
        <w:t>работы</w:t>
      </w:r>
      <w:proofErr w:type="gramEnd"/>
      <w:r w:rsidRPr="00575409">
        <w:rPr>
          <w:b/>
          <w:i/>
        </w:rPr>
        <w:t xml:space="preserve"> </w:t>
      </w:r>
      <w:r w:rsidRPr="00575409">
        <w:t>учащихся, выполняющиеся в ходе обучения (домашние задания, мини-проекты и презентации, формализованные письменные задания – разнообразные тексты, отчеты о наблюдениях и экспериментах, различные словники, памятки, дневники, собранные массивы данных, подборки информационных материалов, поздравительные открытки и т.п., а также разнообразные инициативные творческие работы – иллюстрированные сочинения, плакаты, постеры, поделки и т.п.);</w:t>
      </w:r>
    </w:p>
    <w:p w:rsidR="00647435" w:rsidRPr="00575409" w:rsidRDefault="00647435" w:rsidP="00647435">
      <w:pPr>
        <w:numPr>
          <w:ilvl w:val="0"/>
          <w:numId w:val="6"/>
        </w:numPr>
        <w:ind w:left="0"/>
        <w:jc w:val="both"/>
      </w:pPr>
      <w:proofErr w:type="gramStart"/>
      <w:r w:rsidRPr="00575409">
        <w:t>индивидуальная</w:t>
      </w:r>
      <w:proofErr w:type="gramEnd"/>
      <w:r w:rsidRPr="00575409">
        <w:t xml:space="preserve"> и совместная </w:t>
      </w:r>
      <w:r w:rsidRPr="00575409">
        <w:rPr>
          <w:b/>
          <w:i/>
        </w:rPr>
        <w:t xml:space="preserve">деятельность </w:t>
      </w:r>
      <w:r w:rsidRPr="00575409">
        <w:t>учащихся в ходе выполн</w:t>
      </w:r>
      <w:r w:rsidRPr="00575409">
        <w:t>е</w:t>
      </w:r>
      <w:r w:rsidRPr="00575409">
        <w:t>ния работ;</w:t>
      </w:r>
    </w:p>
    <w:p w:rsidR="00647435" w:rsidRPr="00575409" w:rsidRDefault="00647435" w:rsidP="00647435">
      <w:pPr>
        <w:numPr>
          <w:ilvl w:val="0"/>
          <w:numId w:val="6"/>
        </w:numPr>
        <w:ind w:left="0"/>
        <w:jc w:val="both"/>
      </w:pPr>
      <w:proofErr w:type="gramStart"/>
      <w:r w:rsidRPr="00575409">
        <w:rPr>
          <w:b/>
          <w:i/>
        </w:rPr>
        <w:lastRenderedPageBreak/>
        <w:t>статистические</w:t>
      </w:r>
      <w:proofErr w:type="gramEnd"/>
      <w:r w:rsidRPr="00575409">
        <w:rPr>
          <w:b/>
          <w:i/>
        </w:rPr>
        <w:t xml:space="preserve"> данные</w:t>
      </w:r>
      <w:r w:rsidRPr="00575409">
        <w:t>, основанные на ясно выраженных п</w:t>
      </w:r>
      <w:r w:rsidRPr="00575409">
        <w:t>о</w:t>
      </w:r>
      <w:r w:rsidRPr="00575409">
        <w:t>казателях и или/дескрипторах и получаемые в ходе целенаправленных наблюдений или мини-исследований;</w:t>
      </w:r>
    </w:p>
    <w:p w:rsidR="00647435" w:rsidRPr="00575409" w:rsidRDefault="00647435" w:rsidP="00647435">
      <w:pPr>
        <w:jc w:val="both"/>
      </w:pPr>
      <w:proofErr w:type="gramStart"/>
      <w:r w:rsidRPr="00575409">
        <w:rPr>
          <w:b/>
          <w:i/>
        </w:rPr>
        <w:t>результаты</w:t>
      </w:r>
      <w:proofErr w:type="gramEnd"/>
      <w:r w:rsidRPr="00575409">
        <w:rPr>
          <w:b/>
          <w:i/>
        </w:rPr>
        <w:t xml:space="preserve"> тестирования</w:t>
      </w:r>
      <w:r w:rsidRPr="00575409">
        <w:rPr>
          <w:rStyle w:val="a4"/>
          <w:b/>
          <w:i/>
          <w:sz w:val="24"/>
          <w:szCs w:val="24"/>
        </w:rPr>
        <w:footnoteReference w:id="1"/>
      </w:r>
      <w:r w:rsidRPr="00575409">
        <w:rPr>
          <w:b/>
          <w:i/>
        </w:rPr>
        <w:t xml:space="preserve"> </w:t>
      </w:r>
      <w:r w:rsidRPr="00575409">
        <w:t>(результаты устных и письменных проверочных работ).</w:t>
      </w:r>
      <w:r w:rsidRPr="00647435">
        <w:t xml:space="preserve"> </w:t>
      </w:r>
      <w:r w:rsidRPr="00575409">
        <w:t>Как уже отмечалось, в начальной школе рекомендуется использовать три в</w:t>
      </w:r>
      <w:r w:rsidRPr="00575409">
        <w:t>и</w:t>
      </w:r>
      <w:r w:rsidRPr="00575409">
        <w:t xml:space="preserve">да оценивания: </w:t>
      </w:r>
      <w:r w:rsidRPr="00575409">
        <w:rPr>
          <w:b/>
          <w:i/>
        </w:rPr>
        <w:t>стартовую диагностику</w:t>
      </w:r>
      <w:r w:rsidRPr="00575409">
        <w:t xml:space="preserve">, </w:t>
      </w:r>
      <w:r w:rsidRPr="00575409">
        <w:rPr>
          <w:b/>
          <w:i/>
        </w:rPr>
        <w:t>текущее</w:t>
      </w:r>
      <w:r w:rsidRPr="00575409">
        <w:t xml:space="preserve"> </w:t>
      </w:r>
      <w:r w:rsidRPr="00575409">
        <w:rPr>
          <w:b/>
          <w:i/>
        </w:rPr>
        <w:t>оценивание</w:t>
      </w:r>
      <w:r w:rsidRPr="00575409">
        <w:rPr>
          <w:i/>
        </w:rPr>
        <w:t>,</w:t>
      </w:r>
      <w:r w:rsidRPr="00575409">
        <w:t xml:space="preserve"> тесно связанное с процессом обучения, и </w:t>
      </w:r>
      <w:r w:rsidRPr="00575409">
        <w:rPr>
          <w:b/>
          <w:i/>
        </w:rPr>
        <w:t>итоговое оценивание</w:t>
      </w:r>
      <w:r w:rsidRPr="00575409">
        <w:t>.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jc w:val="both"/>
      </w:pPr>
      <w:r w:rsidRPr="00575409">
        <w:tab/>
      </w:r>
      <w:r w:rsidRPr="00575409">
        <w:rPr>
          <w:b/>
        </w:rPr>
        <w:t xml:space="preserve">Стартовая диагностика </w:t>
      </w:r>
      <w:r w:rsidRPr="00575409">
        <w:t>в первых классах</w:t>
      </w:r>
      <w:r w:rsidRPr="00575409">
        <w:rPr>
          <w:b/>
        </w:rPr>
        <w:t xml:space="preserve"> </w:t>
      </w:r>
      <w:r w:rsidRPr="00575409">
        <w:t>основывается на результатах мониторинга общей готовности первоклассников к обучению в школе</w:t>
      </w:r>
      <w:r w:rsidRPr="00575409">
        <w:rPr>
          <w:rStyle w:val="a5"/>
        </w:rPr>
        <w:footnoteReference w:id="2"/>
      </w:r>
      <w:r w:rsidRPr="00575409">
        <w:t xml:space="preserve"> и результатах оценки их готовности к изучению данного курса. Показатели и методика оценки общей готовности первоклассников к обучению в школе представлены в настоящем отчете в разделе, посвященном системе оценивания. Показатели «предметной» готовности первоклассников к изучению данного курса основываются на </w:t>
      </w:r>
      <w:r w:rsidRPr="00575409">
        <w:rPr>
          <w:b/>
          <w:i/>
        </w:rPr>
        <w:t xml:space="preserve">показателях ожидаемой подготовки </w:t>
      </w:r>
      <w:r w:rsidRPr="00575409">
        <w:t>первоклассников, представленных в параграфе «Стартовая диагностика» (см. раздел 2 настоящего отчета).</w:t>
      </w:r>
    </w:p>
    <w:p w:rsidR="00647435" w:rsidRPr="00575409" w:rsidRDefault="00647435" w:rsidP="00647435">
      <w:pPr>
        <w:jc w:val="both"/>
      </w:pPr>
      <w:r w:rsidRPr="00575409">
        <w:tab/>
        <w:t xml:space="preserve">Эти показатели определяют стартовые условия обучения детей в начальной школе. Опыт и результаты проводимых исследований показывают, что большинство детей 6 – 7 лет уверенно демонстрирует достижение описанного уровня готовности, что, безусловно, облегчает задачу учителя начальной школы. Следует, однако, помнить, что частичное или даже полное отсутствие у ребенка отдельных знаний и/или навыков не является основанием для любых дискриминационных решений,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работы. В перспективе, после экспериментальной отработки, предполагается введение этих показателей в систему планируемых результатов освоения программ начальной школы, что будет способствовать выравниванию стартовой подготовки учащихся за счет целенаправленной организации системы </w:t>
      </w:r>
      <w:proofErr w:type="spellStart"/>
      <w:r w:rsidRPr="00575409">
        <w:t>предшкольного</w:t>
      </w:r>
      <w:proofErr w:type="spellEnd"/>
      <w:r w:rsidRPr="00575409">
        <w:t xml:space="preserve"> образования.</w:t>
      </w:r>
    </w:p>
    <w:p w:rsidR="00647435" w:rsidRPr="00575409" w:rsidRDefault="00647435" w:rsidP="00647435">
      <w:pPr>
        <w:jc w:val="both"/>
      </w:pPr>
    </w:p>
    <w:p w:rsidR="00647435" w:rsidRPr="00575409" w:rsidRDefault="00647435" w:rsidP="00647435">
      <w:pPr>
        <w:jc w:val="both"/>
      </w:pPr>
      <w:r w:rsidRPr="00575409">
        <w:tab/>
      </w:r>
      <w:r w:rsidRPr="00575409">
        <w:rPr>
          <w:b/>
        </w:rPr>
        <w:t>Итоговое оценивание</w:t>
      </w:r>
      <w:r w:rsidRPr="00575409">
        <w:t xml:space="preserve"> происходит в конце обучения и может проводиться в форме </w:t>
      </w:r>
      <w:r w:rsidRPr="00575409">
        <w:rPr>
          <w:b/>
          <w:i/>
        </w:rPr>
        <w:t>накопленной оценки</w:t>
      </w:r>
      <w:r w:rsidRPr="00575409">
        <w:t xml:space="preserve"> (синтеза имеющейся информации), а также в формах </w:t>
      </w:r>
      <w:r w:rsidRPr="00575409">
        <w:rPr>
          <w:b/>
        </w:rPr>
        <w:t>сбора данных</w:t>
      </w:r>
      <w:r w:rsidRPr="00575409">
        <w:t xml:space="preserve"> (в том числе – с помощью итоговых тестов) или </w:t>
      </w:r>
      <w:r w:rsidRPr="00575409">
        <w:rPr>
          <w:b/>
          <w:i/>
        </w:rPr>
        <w:t xml:space="preserve">демонстрации </w:t>
      </w:r>
      <w:r w:rsidRPr="00575409">
        <w:t xml:space="preserve">примеров применения полученных знаний и освоенных способов деятельности; возможна также любая комбинация этих форм. </w:t>
      </w:r>
    </w:p>
    <w:p w:rsidR="00647435" w:rsidRPr="00575409" w:rsidRDefault="00647435" w:rsidP="00647435">
      <w:pPr>
        <w:jc w:val="both"/>
      </w:pPr>
      <w:r w:rsidRPr="00575409">
        <w:tab/>
        <w:t>В предлагаемой технологии обучения итоговое оценивание строится на принципах</w:t>
      </w:r>
    </w:p>
    <w:p w:rsidR="00647435" w:rsidRPr="00575409" w:rsidRDefault="00647435" w:rsidP="00647435">
      <w:pPr>
        <w:numPr>
          <w:ilvl w:val="0"/>
          <w:numId w:val="7"/>
        </w:numPr>
        <w:ind w:left="0"/>
        <w:jc w:val="both"/>
      </w:pPr>
      <w:proofErr w:type="gramStart"/>
      <w:r w:rsidRPr="00575409">
        <w:t>раздельной</w:t>
      </w:r>
      <w:proofErr w:type="gramEnd"/>
      <w:r w:rsidRPr="00575409">
        <w:t xml:space="preserve"> оценки достижения базового уровня требований к подготовке, связанного с таким показателем достижения планируемых результатов, как «</w:t>
      </w:r>
      <w:r w:rsidRPr="00575409">
        <w:rPr>
          <w:i/>
        </w:rPr>
        <w:t>учащиеся могут выполнить самостоятельно и уверенно</w:t>
      </w:r>
      <w:r w:rsidRPr="00575409">
        <w:t xml:space="preserve">» и повышенных уровней подготовки, связанных с таким </w:t>
      </w:r>
      <w:r w:rsidRPr="00575409">
        <w:lastRenderedPageBreak/>
        <w:t>показателем достижения планируемых результатов, как «</w:t>
      </w:r>
      <w:r w:rsidRPr="00575409">
        <w:rPr>
          <w:i/>
        </w:rPr>
        <w:t>учащиеся могут выполнить самостоятельно или с помощью взрослых и/или сверстников</w:t>
      </w:r>
      <w:r w:rsidRPr="00575409">
        <w:t>»;</w:t>
      </w:r>
    </w:p>
    <w:p w:rsidR="00647435" w:rsidRPr="00575409" w:rsidRDefault="00647435" w:rsidP="00647435">
      <w:pPr>
        <w:numPr>
          <w:ilvl w:val="0"/>
          <w:numId w:val="7"/>
        </w:numPr>
        <w:ind w:left="0"/>
        <w:jc w:val="both"/>
      </w:pPr>
      <w:proofErr w:type="gramStart"/>
      <w:r w:rsidRPr="00575409">
        <w:t>оценивания</w:t>
      </w:r>
      <w:proofErr w:type="gramEnd"/>
      <w:r w:rsidRPr="00575409">
        <w:t xml:space="preserve"> методом «сложения», который предполагает использование системы дополнительного поощрения учащихся за превышение базового уровня требований;</w:t>
      </w:r>
    </w:p>
    <w:p w:rsidR="00647435" w:rsidRPr="00575409" w:rsidRDefault="00647435" w:rsidP="00647435">
      <w:pPr>
        <w:numPr>
          <w:ilvl w:val="0"/>
          <w:numId w:val="7"/>
        </w:numPr>
        <w:ind w:left="0"/>
        <w:jc w:val="both"/>
      </w:pPr>
      <w:proofErr w:type="gramStart"/>
      <w:r w:rsidRPr="00575409">
        <w:t>кумулятивной</w:t>
      </w:r>
      <w:proofErr w:type="gramEnd"/>
      <w:r w:rsidRPr="00575409">
        <w:t xml:space="preserve"> (накопительной) оценки;</w:t>
      </w:r>
    </w:p>
    <w:p w:rsidR="00647435" w:rsidRPr="00575409" w:rsidRDefault="00647435" w:rsidP="00647435">
      <w:pPr>
        <w:numPr>
          <w:ilvl w:val="0"/>
          <w:numId w:val="7"/>
        </w:numPr>
        <w:ind w:left="0"/>
        <w:jc w:val="both"/>
      </w:pPr>
      <w:proofErr w:type="gramStart"/>
      <w:r w:rsidRPr="00575409">
        <w:t>открытости</w:t>
      </w:r>
      <w:proofErr w:type="gramEnd"/>
      <w:r w:rsidRPr="00575409">
        <w:t xml:space="preserve"> и реалистичности норм и критериев;</w:t>
      </w:r>
    </w:p>
    <w:p w:rsidR="00647435" w:rsidRPr="00575409" w:rsidRDefault="00647435" w:rsidP="00647435">
      <w:pPr>
        <w:numPr>
          <w:ilvl w:val="0"/>
          <w:numId w:val="7"/>
        </w:numPr>
        <w:ind w:left="0"/>
        <w:jc w:val="both"/>
      </w:pPr>
      <w:proofErr w:type="gramStart"/>
      <w:r w:rsidRPr="00575409">
        <w:t>гибкости</w:t>
      </w:r>
      <w:proofErr w:type="gramEnd"/>
      <w:r w:rsidRPr="00575409">
        <w:t xml:space="preserve"> норм и критериев;</w:t>
      </w:r>
    </w:p>
    <w:p w:rsidR="00647435" w:rsidRPr="00575409" w:rsidRDefault="00647435" w:rsidP="00647435">
      <w:pPr>
        <w:numPr>
          <w:ilvl w:val="0"/>
          <w:numId w:val="7"/>
        </w:numPr>
        <w:ind w:left="0"/>
        <w:jc w:val="both"/>
      </w:pPr>
      <w:proofErr w:type="gramStart"/>
      <w:r w:rsidRPr="00575409">
        <w:t>признания</w:t>
      </w:r>
      <w:proofErr w:type="gramEnd"/>
      <w:r w:rsidRPr="00575409">
        <w:t xml:space="preserve"> права учащегося на ошибку, реализуемого в итоговом оценивании через систему норм оценивания;</w:t>
      </w:r>
    </w:p>
    <w:p w:rsidR="00647435" w:rsidRPr="00575409" w:rsidRDefault="00647435" w:rsidP="00647435">
      <w:pPr>
        <w:numPr>
          <w:ilvl w:val="0"/>
          <w:numId w:val="7"/>
        </w:numPr>
        <w:ind w:left="0"/>
        <w:jc w:val="both"/>
      </w:pPr>
      <w:proofErr w:type="gramStart"/>
      <w:r w:rsidRPr="00575409">
        <w:t>признания</w:t>
      </w:r>
      <w:proofErr w:type="gramEnd"/>
      <w:r w:rsidRPr="00575409">
        <w:t xml:space="preserve"> права учащегося на </w:t>
      </w:r>
      <w:r w:rsidRPr="00575409">
        <w:rPr>
          <w:i/>
        </w:rPr>
        <w:t>до-сдачу</w:t>
      </w:r>
      <w:r w:rsidRPr="00575409">
        <w:t xml:space="preserve"> имеющихся пробелов в части базовых требований и при желании – на </w:t>
      </w:r>
      <w:r w:rsidRPr="00575409">
        <w:rPr>
          <w:i/>
        </w:rPr>
        <w:t xml:space="preserve">пересдачу </w:t>
      </w:r>
      <w:r w:rsidRPr="00575409">
        <w:t>итоговой работы с целью подтверждения более высоких уровней учебных достижений.</w:t>
      </w:r>
    </w:p>
    <w:p w:rsidR="00647435" w:rsidRPr="00575409" w:rsidRDefault="00647435" w:rsidP="00647435">
      <w:pPr>
        <w:jc w:val="both"/>
      </w:pPr>
      <w:r w:rsidRPr="00575409">
        <w:tab/>
        <w:t>Примеры рекомендуемых форм проведения итогового оценивания приведены в заключительных параграфах раздела 2 настоящего отчета «Итоговые проверочные работы» и «Рекомендации по организации системы внутренней накопительной оценки достижений учащихся. Портфолио».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t xml:space="preserve">Я хочу более подробно остановиться на </w:t>
      </w:r>
      <w:r w:rsidRPr="00FF3EC4">
        <w:rPr>
          <w:b/>
          <w:i/>
        </w:rPr>
        <w:t>технологии оценивания образовательных достижений</w:t>
      </w:r>
      <w:r>
        <w:t>, которую применяю во 1</w:t>
      </w:r>
      <w:r w:rsidRPr="00FF3EC4">
        <w:t xml:space="preserve"> классе на своих уроках. Для этого применяю следующие правила: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rPr>
          <w:i/>
        </w:rPr>
        <w:t>1 правило</w:t>
      </w:r>
      <w:r w:rsidRPr="00FF3EC4">
        <w:t xml:space="preserve">: </w:t>
      </w:r>
      <w:r w:rsidRPr="00FF3EC4">
        <w:rPr>
          <w:b/>
          <w:i/>
        </w:rPr>
        <w:t>Различие оценки и отметки</w:t>
      </w:r>
      <w:r w:rsidRPr="00FF3EC4">
        <w:t xml:space="preserve">. Учитель и ученики привыкают различать словесную оценку любых действий и отметку-знак за решение учебной задачи (предметной или </w:t>
      </w:r>
      <w:proofErr w:type="spellStart"/>
      <w:r w:rsidRPr="00FF3EC4">
        <w:t>метапредметной</w:t>
      </w:r>
      <w:proofErr w:type="spellEnd"/>
      <w:r w:rsidRPr="00FF3EC4">
        <w:t>).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rPr>
          <w:i/>
        </w:rPr>
        <w:t>2 правило</w:t>
      </w:r>
      <w:r w:rsidRPr="00FF3EC4">
        <w:t xml:space="preserve">: </w:t>
      </w:r>
      <w:r w:rsidRPr="00FF3EC4">
        <w:rPr>
          <w:b/>
          <w:i/>
        </w:rPr>
        <w:t>Самооценка.</w:t>
      </w:r>
      <w:r w:rsidRPr="00FF3EC4">
        <w:t xml:space="preserve"> Ученики в диалоге с учителем обучаются самостоятельно оценивать свои результаты по «Алгоритму самооценке» /есть в дневниках/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rPr>
          <w:i/>
        </w:rPr>
        <w:t>3 правило</w:t>
      </w:r>
      <w:r w:rsidRPr="00FF3EC4">
        <w:t xml:space="preserve">: </w:t>
      </w:r>
      <w:r w:rsidRPr="00FF3EC4">
        <w:rPr>
          <w:b/>
          <w:i/>
        </w:rPr>
        <w:t>Одна задача - одна отметка</w:t>
      </w:r>
      <w:r w:rsidRPr="00FF3EC4">
        <w:t xml:space="preserve">. Учитель и ученики привыкают оценивать каждую решённую задачу в отдельности. Если требуется определить одну отметку за контрольную или за урок, это делается на основе отдельных </w:t>
      </w:r>
      <w:proofErr w:type="gramStart"/>
      <w:r w:rsidRPr="00FF3EC4">
        <w:t>отметок  за</w:t>
      </w:r>
      <w:proofErr w:type="gramEnd"/>
      <w:r w:rsidRPr="00FF3EC4">
        <w:t xml:space="preserve"> решённые задачи (среднее арифметическое)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rPr>
          <w:i/>
        </w:rPr>
        <w:t>4 правило</w:t>
      </w:r>
      <w:r w:rsidRPr="00FF3EC4">
        <w:t xml:space="preserve">: </w:t>
      </w:r>
      <w:r w:rsidRPr="00FF3EC4">
        <w:rPr>
          <w:b/>
          <w:i/>
        </w:rPr>
        <w:t>Таблицы результатов и «портфель достижений»</w:t>
      </w:r>
      <w:r w:rsidRPr="00FF3EC4">
        <w:t xml:space="preserve"> /рабочие журналы, дневники школьников-электронные/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rPr>
          <w:i/>
        </w:rPr>
        <w:t>5 правило</w:t>
      </w:r>
      <w:r w:rsidRPr="00FF3EC4">
        <w:t xml:space="preserve">: </w:t>
      </w:r>
      <w:r w:rsidRPr="00FF3EC4">
        <w:rPr>
          <w:b/>
          <w:i/>
        </w:rPr>
        <w:t>Право отказа от отметки и право пересдачи</w:t>
      </w:r>
      <w:r w:rsidRPr="00FF3EC4">
        <w:t>. Ученик привыкает 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rPr>
          <w:i/>
        </w:rPr>
        <w:t xml:space="preserve">6 </w:t>
      </w:r>
      <w:proofErr w:type="gramStart"/>
      <w:r w:rsidRPr="00FF3EC4">
        <w:rPr>
          <w:i/>
        </w:rPr>
        <w:t>правило</w:t>
      </w:r>
      <w:r w:rsidRPr="00FF3EC4">
        <w:t xml:space="preserve">:  </w:t>
      </w:r>
      <w:r w:rsidRPr="00FF3EC4">
        <w:rPr>
          <w:b/>
          <w:i/>
        </w:rPr>
        <w:t>Уровни</w:t>
      </w:r>
      <w:proofErr w:type="gramEnd"/>
      <w:r w:rsidRPr="00FF3EC4">
        <w:rPr>
          <w:b/>
          <w:i/>
        </w:rPr>
        <w:t xml:space="preserve"> успешности</w:t>
      </w:r>
      <w:r w:rsidRPr="00FF3EC4">
        <w:t xml:space="preserve">. Учитель </w:t>
      </w:r>
      <w:proofErr w:type="gramStart"/>
      <w:r w:rsidRPr="00FF3EC4">
        <w:t>использует  уровни</w:t>
      </w:r>
      <w:proofErr w:type="gramEnd"/>
      <w:r w:rsidRPr="00FF3EC4">
        <w:t xml:space="preserve"> успешности при оценке не только контрольных работ, но и всех текущих заданий регулярно, обучая своих учеников по этим критериям определять уровень любого задания.</w:t>
      </w:r>
    </w:p>
    <w:p w:rsidR="00451185" w:rsidRPr="00FF3EC4" w:rsidRDefault="00451185" w:rsidP="00647435">
      <w:pPr>
        <w:spacing w:line="270" w:lineRule="atLeast"/>
        <w:ind w:firstLine="709"/>
        <w:jc w:val="both"/>
      </w:pPr>
      <w:r w:rsidRPr="00FF3EC4">
        <w:rPr>
          <w:i/>
        </w:rPr>
        <w:t>7 правило</w:t>
      </w:r>
      <w:r w:rsidRPr="00FF3EC4">
        <w:t xml:space="preserve">: </w:t>
      </w:r>
      <w:r w:rsidRPr="00FF3EC4">
        <w:rPr>
          <w:b/>
          <w:i/>
        </w:rPr>
        <w:t>Итоговые оценки</w:t>
      </w:r>
      <w:r w:rsidRPr="00FF3EC4">
        <w:t xml:space="preserve">.   Учитель определяет в соответствии с этим </w:t>
      </w:r>
      <w:proofErr w:type="gramStart"/>
      <w:r w:rsidRPr="00FF3EC4">
        <w:t>правилом  итоговые</w:t>
      </w:r>
      <w:proofErr w:type="gramEnd"/>
      <w:r w:rsidRPr="00FF3EC4">
        <w:t xml:space="preserve"> предметные  оценки за четверть и комплексную оценку за год.</w:t>
      </w:r>
    </w:p>
    <w:p w:rsidR="00451185" w:rsidRPr="00FF3EC4" w:rsidRDefault="00451185" w:rsidP="00647435">
      <w:pPr>
        <w:ind w:firstLine="709"/>
        <w:jc w:val="both"/>
      </w:pPr>
    </w:p>
    <w:p w:rsidR="00922F77" w:rsidRDefault="00922F77" w:rsidP="00647435">
      <w:pPr>
        <w:ind w:firstLine="709"/>
      </w:pPr>
    </w:p>
    <w:sectPr w:rsidR="0092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60" w:rsidRDefault="00116760" w:rsidP="00647435">
      <w:r>
        <w:separator/>
      </w:r>
    </w:p>
  </w:endnote>
  <w:endnote w:type="continuationSeparator" w:id="0">
    <w:p w:rsidR="00116760" w:rsidRDefault="00116760" w:rsidP="0064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60" w:rsidRDefault="00116760" w:rsidP="00647435">
      <w:r>
        <w:separator/>
      </w:r>
    </w:p>
  </w:footnote>
  <w:footnote w:type="continuationSeparator" w:id="0">
    <w:p w:rsidR="00116760" w:rsidRDefault="00116760" w:rsidP="00647435">
      <w:r>
        <w:continuationSeparator/>
      </w:r>
    </w:p>
  </w:footnote>
  <w:footnote w:id="1">
    <w:p w:rsidR="00647435" w:rsidRPr="00C11B03" w:rsidRDefault="00647435" w:rsidP="00647435">
      <w:pPr>
        <w:pStyle w:val="a3"/>
        <w:jc w:val="both"/>
        <w:rPr>
          <w:sz w:val="24"/>
          <w:szCs w:val="24"/>
        </w:rPr>
      </w:pPr>
      <w:r w:rsidRPr="00C11B03">
        <w:rPr>
          <w:rStyle w:val="a5"/>
          <w:sz w:val="24"/>
          <w:szCs w:val="24"/>
        </w:rPr>
        <w:footnoteRef/>
      </w:r>
      <w:r w:rsidRPr="00C11B03">
        <w:rPr>
          <w:sz w:val="24"/>
          <w:szCs w:val="24"/>
        </w:rPr>
        <w:t xml:space="preserve"> Используемый термин «тестирование» связан исключительно с методом оценивания – объективизированное оценивание, </w:t>
      </w:r>
      <w:r>
        <w:rPr>
          <w:sz w:val="24"/>
          <w:szCs w:val="24"/>
        </w:rPr>
        <w:t>и никоим образом</w:t>
      </w:r>
      <w:r w:rsidRPr="00C11B03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предопределяет</w:t>
      </w:r>
      <w:r w:rsidRPr="00C11B03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C11B03">
        <w:rPr>
          <w:sz w:val="24"/>
          <w:szCs w:val="24"/>
        </w:rPr>
        <w:t xml:space="preserve"> заданий. Тестом может являться как задание со свободно конструируемым ответом (например, сочинение или изложение, решение математической задачи или лабораторный опыт), так и задание с кратким ответом (слово или словосочетание, рисунок или схема, число или символ)</w:t>
      </w:r>
      <w:r>
        <w:rPr>
          <w:sz w:val="24"/>
          <w:szCs w:val="24"/>
        </w:rPr>
        <w:t xml:space="preserve">, а также </w:t>
      </w:r>
      <w:r w:rsidRPr="00C11B03">
        <w:rPr>
          <w:sz w:val="24"/>
          <w:szCs w:val="24"/>
        </w:rPr>
        <w:t>задание с выбором ответа. Данный термин выбран для того, чтобы подчеркнуть основное отличие этого источника информации от традиционных контрольных работ: их объективизацию, основанную на использовании явно выраженных критериев оценивания и алгоритмов выставления отметок.</w:t>
      </w:r>
    </w:p>
  </w:footnote>
  <w:footnote w:id="2">
    <w:p w:rsidR="00647435" w:rsidRPr="00C11B03" w:rsidRDefault="00647435" w:rsidP="00647435">
      <w:pPr>
        <w:pStyle w:val="a3"/>
        <w:jc w:val="both"/>
        <w:rPr>
          <w:sz w:val="24"/>
          <w:szCs w:val="24"/>
        </w:rPr>
      </w:pPr>
      <w:r w:rsidRPr="00C11B03">
        <w:rPr>
          <w:rStyle w:val="a5"/>
          <w:sz w:val="24"/>
          <w:szCs w:val="24"/>
        </w:rPr>
        <w:footnoteRef/>
      </w:r>
      <w:r w:rsidRPr="00C11B03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C11B03">
        <w:rPr>
          <w:sz w:val="24"/>
          <w:szCs w:val="24"/>
        </w:rPr>
        <w:t>кспериментальные материалы, рекомендации по проведению и предварительные результаты, полученные в 2006/2007 учебном году, переданы во все пилотные регионы проекта и представлены в настоящем отчете в разделе, посвященном системе оценивания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6E1"/>
    <w:multiLevelType w:val="hybridMultilevel"/>
    <w:tmpl w:val="78608A3C"/>
    <w:lvl w:ilvl="0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15301A2D"/>
    <w:multiLevelType w:val="hybridMultilevel"/>
    <w:tmpl w:val="E55C7A18"/>
    <w:lvl w:ilvl="0" w:tplc="69DA265C">
      <w:start w:val="1"/>
      <w:numFmt w:val="bullet"/>
      <w:lvlText w:val=""/>
      <w:lvlJc w:val="left"/>
      <w:pPr>
        <w:tabs>
          <w:tab w:val="num" w:pos="1060"/>
        </w:tabs>
        <w:ind w:left="1060" w:hanging="35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5D4448B"/>
    <w:multiLevelType w:val="hybridMultilevel"/>
    <w:tmpl w:val="6EA40136"/>
    <w:lvl w:ilvl="0" w:tplc="69DA265C">
      <w:start w:val="1"/>
      <w:numFmt w:val="bullet"/>
      <w:lvlText w:val="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30C37"/>
    <w:multiLevelType w:val="hybridMultilevel"/>
    <w:tmpl w:val="1E68E2CC"/>
    <w:lvl w:ilvl="0" w:tplc="29B09298">
      <w:start w:val="1"/>
      <w:numFmt w:val="bullet"/>
      <w:lvlText w:val=""/>
      <w:lvlJc w:val="left"/>
      <w:pPr>
        <w:tabs>
          <w:tab w:val="num" w:pos="647"/>
        </w:tabs>
        <w:ind w:left="76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1367"/>
        </w:tabs>
        <w:ind w:left="1480" w:hanging="170"/>
      </w:pPr>
      <w:rPr>
        <w:rFonts w:ascii="Symbol" w:hAnsi="Symbol" w:hint="default"/>
      </w:rPr>
    </w:lvl>
    <w:lvl w:ilvl="2" w:tplc="F274DD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29B09298">
      <w:start w:val="1"/>
      <w:numFmt w:val="bullet"/>
      <w:lvlText w:val=""/>
      <w:lvlJc w:val="left"/>
      <w:pPr>
        <w:tabs>
          <w:tab w:val="num" w:pos="2807"/>
        </w:tabs>
        <w:ind w:left="2920" w:hanging="17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4">
    <w:nsid w:val="5EDE34FA"/>
    <w:multiLevelType w:val="hybridMultilevel"/>
    <w:tmpl w:val="1F4AD1B8"/>
    <w:lvl w:ilvl="0" w:tplc="69DA265C">
      <w:start w:val="1"/>
      <w:numFmt w:val="bullet"/>
      <w:lvlText w:val=""/>
      <w:lvlJc w:val="left"/>
      <w:pPr>
        <w:tabs>
          <w:tab w:val="num" w:pos="412"/>
        </w:tabs>
        <w:ind w:left="412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54D0F07"/>
    <w:multiLevelType w:val="hybridMultilevel"/>
    <w:tmpl w:val="6F185A3E"/>
    <w:lvl w:ilvl="0" w:tplc="69DA265C">
      <w:start w:val="1"/>
      <w:numFmt w:val="bullet"/>
      <w:lvlText w:val="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51BCC"/>
    <w:multiLevelType w:val="hybridMultilevel"/>
    <w:tmpl w:val="9168C40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9B09298">
      <w:start w:val="1"/>
      <w:numFmt w:val="bullet"/>
      <w:lvlText w:val=""/>
      <w:lvlJc w:val="left"/>
      <w:pPr>
        <w:tabs>
          <w:tab w:val="num" w:pos="1197"/>
        </w:tabs>
        <w:ind w:left="131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5"/>
    <w:rsid w:val="00116760"/>
    <w:rsid w:val="00451185"/>
    <w:rsid w:val="00647435"/>
    <w:rsid w:val="009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3C7E-99B5-4802-AFAA-3DD1E89E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743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47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1</cp:revision>
  <dcterms:created xsi:type="dcterms:W3CDTF">2015-03-18T03:18:00Z</dcterms:created>
  <dcterms:modified xsi:type="dcterms:W3CDTF">2015-03-18T05:00:00Z</dcterms:modified>
</cp:coreProperties>
</file>